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43F49" w14:textId="2AD0BFF0" w:rsidR="008D031C" w:rsidRDefault="00C1543B" w:rsidP="00C1543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54CCBE1" wp14:editId="6B06871D">
            <wp:extent cx="2757869" cy="1898163"/>
            <wp:effectExtent l="0" t="0" r="4445" b="6985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 rotWithShape="1">
                    <a:blip r:embed="rId7"/>
                    <a:srcRect l="6774" t="10201" r="13144" b="9334"/>
                    <a:stretch/>
                  </pic:blipFill>
                  <pic:spPr bwMode="auto">
                    <a:xfrm>
                      <a:off x="0" y="0"/>
                      <a:ext cx="2764438" cy="19026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9177348" wp14:editId="5B40F3BB">
            <wp:extent cx="3807970" cy="2044021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78" t="5857" r="3905" b="8467"/>
                    <a:stretch/>
                  </pic:blipFill>
                  <pic:spPr bwMode="auto">
                    <a:xfrm>
                      <a:off x="0" y="0"/>
                      <a:ext cx="3829188" cy="205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B5D0D73" w14:textId="77777777" w:rsidR="00C1543B" w:rsidRPr="00C1543B" w:rsidRDefault="00C1543B" w:rsidP="00C1543B">
      <w:pPr>
        <w:rPr>
          <w:sz w:val="22"/>
          <w:szCs w:val="22"/>
        </w:rPr>
      </w:pPr>
    </w:p>
    <w:p w14:paraId="0CF52EC9" w14:textId="60880B4E" w:rsidR="00BD21BC" w:rsidRPr="00C1543B" w:rsidRDefault="002C5660" w:rsidP="00C1543B">
      <w:pPr>
        <w:rPr>
          <w:rFonts w:ascii="Arial Black" w:hAnsi="Arial Black"/>
          <w:b/>
          <w:sz w:val="48"/>
          <w:szCs w:val="48"/>
        </w:rPr>
      </w:pPr>
      <w:r w:rsidRPr="00C1543B">
        <w:rPr>
          <w:rFonts w:ascii="Arial Black" w:hAnsi="Arial Black"/>
          <w:b/>
          <w:sz w:val="48"/>
          <w:szCs w:val="48"/>
        </w:rPr>
        <w:t xml:space="preserve">Grant for </w:t>
      </w:r>
      <w:r w:rsidR="00012304" w:rsidRPr="00C1543B">
        <w:rPr>
          <w:rFonts w:ascii="Arial Black" w:hAnsi="Arial Black"/>
          <w:b/>
          <w:sz w:val="48"/>
          <w:szCs w:val="48"/>
        </w:rPr>
        <w:t>Farmer</w:t>
      </w:r>
      <w:r w:rsidRPr="00C1543B">
        <w:rPr>
          <w:rFonts w:ascii="Arial Black" w:hAnsi="Arial Black"/>
          <w:b/>
          <w:sz w:val="48"/>
          <w:szCs w:val="48"/>
        </w:rPr>
        <w:t>s</w:t>
      </w:r>
      <w:r w:rsidR="00012304" w:rsidRPr="00C1543B">
        <w:rPr>
          <w:rFonts w:ascii="Arial Black" w:hAnsi="Arial Black"/>
          <w:b/>
          <w:sz w:val="48"/>
          <w:szCs w:val="48"/>
        </w:rPr>
        <w:t xml:space="preserve"> </w:t>
      </w:r>
      <w:r w:rsidR="002C0EC1" w:rsidRPr="00C1543B">
        <w:rPr>
          <w:rFonts w:ascii="Arial Black" w:hAnsi="Arial Black"/>
          <w:b/>
          <w:sz w:val="48"/>
          <w:szCs w:val="48"/>
        </w:rPr>
        <w:t>&amp;</w:t>
      </w:r>
      <w:r w:rsidR="00012304" w:rsidRPr="00C1543B">
        <w:rPr>
          <w:rFonts w:ascii="Arial Black" w:hAnsi="Arial Black"/>
          <w:b/>
          <w:sz w:val="48"/>
          <w:szCs w:val="48"/>
        </w:rPr>
        <w:t xml:space="preserve"> Food Maker</w:t>
      </w:r>
      <w:r w:rsidRPr="00C1543B">
        <w:rPr>
          <w:rFonts w:ascii="Arial Black" w:hAnsi="Arial Black"/>
          <w:b/>
          <w:sz w:val="48"/>
          <w:szCs w:val="48"/>
        </w:rPr>
        <w:t>s</w:t>
      </w:r>
    </w:p>
    <w:p w14:paraId="44E2EC5A" w14:textId="57F7CECC" w:rsidR="00012304" w:rsidRDefault="00012304"/>
    <w:p w14:paraId="569B567B" w14:textId="19265007" w:rsidR="00B5107B" w:rsidRPr="00527A74" w:rsidRDefault="00012304">
      <w:r w:rsidRPr="00527A74">
        <w:t xml:space="preserve">Mill City Farmers Market Charitable Fund (MCFM-CF) is committed to the success and sustainability of the local food </w:t>
      </w:r>
      <w:r w:rsidR="00427F8E" w:rsidRPr="00527A74">
        <w:t>community</w:t>
      </w:r>
      <w:r w:rsidRPr="00527A74">
        <w:t>. MCFM-CF</w:t>
      </w:r>
      <w:r w:rsidR="00427F8E" w:rsidRPr="00527A74">
        <w:t xml:space="preserve">’s </w:t>
      </w:r>
      <w:r w:rsidRPr="00527A74">
        <w:t xml:space="preserve">Next Stage Grant </w:t>
      </w:r>
      <w:r w:rsidR="00427F8E" w:rsidRPr="00527A74">
        <w:t xml:space="preserve">is designed </w:t>
      </w:r>
      <w:r w:rsidRPr="00527A74">
        <w:t xml:space="preserve">to provide funding to local farmers and food </w:t>
      </w:r>
      <w:r w:rsidR="00572590" w:rsidRPr="00527A74">
        <w:t>mak</w:t>
      </w:r>
      <w:r w:rsidRPr="00527A74">
        <w:t xml:space="preserve">ers who are improving sustainable farming and business practices </w:t>
      </w:r>
      <w:r w:rsidR="00427F8E" w:rsidRPr="00527A74">
        <w:t>and</w:t>
      </w:r>
      <w:r w:rsidRPr="00527A74">
        <w:t xml:space="preserve"> growing toward the </w:t>
      </w:r>
      <w:r w:rsidR="00427F8E" w:rsidRPr="00527A74">
        <w:t>“</w:t>
      </w:r>
      <w:r w:rsidRPr="00527A74">
        <w:t>next stage</w:t>
      </w:r>
      <w:r w:rsidR="00427F8E" w:rsidRPr="00527A74">
        <w:t>”</w:t>
      </w:r>
      <w:r w:rsidRPr="00527A74">
        <w:t xml:space="preserve"> of their businesses.</w:t>
      </w:r>
    </w:p>
    <w:p w14:paraId="118CE489" w14:textId="0ED972BC" w:rsidR="00012304" w:rsidRDefault="00012304"/>
    <w:p w14:paraId="5B5282B0" w14:textId="718E7DB4" w:rsidR="00427F8E" w:rsidRPr="001A32C2" w:rsidRDefault="00012304">
      <w:pPr>
        <w:rPr>
          <w:rFonts w:ascii="Arial Black" w:hAnsi="Arial Black"/>
          <w:b/>
          <w:bCs/>
          <w:sz w:val="28"/>
          <w:szCs w:val="28"/>
        </w:rPr>
      </w:pPr>
      <w:r w:rsidRPr="001A32C2">
        <w:rPr>
          <w:rFonts w:ascii="Arial Black" w:hAnsi="Arial Black"/>
          <w:b/>
          <w:bCs/>
          <w:sz w:val="28"/>
          <w:szCs w:val="28"/>
        </w:rPr>
        <w:t xml:space="preserve">Next Stage Grant </w:t>
      </w:r>
      <w:r w:rsidR="00C1543B" w:rsidRPr="001A32C2">
        <w:rPr>
          <w:rFonts w:ascii="Arial Black" w:hAnsi="Arial Black"/>
          <w:b/>
          <w:bCs/>
          <w:sz w:val="28"/>
          <w:szCs w:val="28"/>
        </w:rPr>
        <w:t xml:space="preserve">Program </w:t>
      </w:r>
      <w:r w:rsidRPr="001A32C2">
        <w:rPr>
          <w:rFonts w:ascii="Arial Black" w:hAnsi="Arial Black"/>
          <w:b/>
          <w:bCs/>
          <w:sz w:val="28"/>
          <w:szCs w:val="28"/>
        </w:rPr>
        <w:t>Details</w:t>
      </w:r>
    </w:p>
    <w:p w14:paraId="02794BAB" w14:textId="77777777" w:rsidR="00C1543B" w:rsidRPr="00C1543B" w:rsidRDefault="00C1543B">
      <w:pPr>
        <w:rPr>
          <w:b/>
          <w:bCs/>
          <w:sz w:val="21"/>
          <w:szCs w:val="21"/>
        </w:rPr>
      </w:pPr>
    </w:p>
    <w:p w14:paraId="15381340" w14:textId="77777777" w:rsidR="003F2D12" w:rsidRPr="00527A74" w:rsidRDefault="00012304" w:rsidP="00012304">
      <w:r w:rsidRPr="00527A74">
        <w:t>Grants a</w:t>
      </w:r>
      <w:r w:rsidR="00427F8E" w:rsidRPr="00527A74">
        <w:t xml:space="preserve">re </w:t>
      </w:r>
      <w:r w:rsidRPr="00527A74">
        <w:t xml:space="preserve">typically between $1,000 and $7,000 </w:t>
      </w:r>
    </w:p>
    <w:p w14:paraId="7C430A23" w14:textId="77777777" w:rsidR="003F2D12" w:rsidRPr="00527A74" w:rsidRDefault="003F2D12" w:rsidP="00012304"/>
    <w:p w14:paraId="13709C25" w14:textId="624D3799" w:rsidR="003F2D12" w:rsidRPr="00527A74" w:rsidRDefault="003F2D12" w:rsidP="003F2D12">
      <w:pPr>
        <w:rPr>
          <w:b/>
          <w:bCs/>
        </w:rPr>
      </w:pPr>
      <w:r w:rsidRPr="00527A74">
        <w:rPr>
          <w:b/>
          <w:bCs/>
        </w:rPr>
        <w:t xml:space="preserve">Grantee </w:t>
      </w:r>
      <w:r w:rsidR="009A5347" w:rsidRPr="00527A74">
        <w:rPr>
          <w:b/>
          <w:bCs/>
        </w:rPr>
        <w:t>r</w:t>
      </w:r>
      <w:r w:rsidRPr="00527A74">
        <w:rPr>
          <w:b/>
          <w:bCs/>
        </w:rPr>
        <w:t>equirements:</w:t>
      </w:r>
    </w:p>
    <w:p w14:paraId="33CA307A" w14:textId="7AC0BF1B" w:rsidR="00012304" w:rsidRPr="00527A74" w:rsidRDefault="00012304" w:rsidP="003F2D12">
      <w:pPr>
        <w:pStyle w:val="ListParagraph"/>
        <w:numPr>
          <w:ilvl w:val="0"/>
          <w:numId w:val="2"/>
        </w:numPr>
      </w:pPr>
      <w:r w:rsidRPr="00527A74">
        <w:t xml:space="preserve">Farm or business </w:t>
      </w:r>
      <w:r w:rsidR="00C1543B" w:rsidRPr="00527A74">
        <w:t xml:space="preserve">must </w:t>
      </w:r>
      <w:r w:rsidR="009A5347" w:rsidRPr="00527A74">
        <w:t>sell</w:t>
      </w:r>
      <w:r w:rsidRPr="00527A74">
        <w:t xml:space="preserve"> at one or more regional farmers markets. </w:t>
      </w:r>
    </w:p>
    <w:p w14:paraId="6EB28C8A" w14:textId="41DBEDF7" w:rsidR="00012304" w:rsidRPr="00527A74" w:rsidRDefault="00012304" w:rsidP="00012304">
      <w:pPr>
        <w:pStyle w:val="ListParagraph"/>
        <w:numPr>
          <w:ilvl w:val="0"/>
          <w:numId w:val="2"/>
        </w:numPr>
      </w:pPr>
      <w:r w:rsidRPr="00527A74">
        <w:t xml:space="preserve">Farm or business </w:t>
      </w:r>
      <w:r w:rsidR="009A5347" w:rsidRPr="00527A74">
        <w:t>is</w:t>
      </w:r>
      <w:r w:rsidRPr="00527A74">
        <w:t xml:space="preserve"> </w:t>
      </w:r>
      <w:r w:rsidR="006E07A0">
        <w:t xml:space="preserve">located </w:t>
      </w:r>
      <w:r w:rsidRPr="00527A74">
        <w:t>in Minnesota</w:t>
      </w:r>
      <w:r w:rsidR="00C1543B" w:rsidRPr="00527A74">
        <w:t xml:space="preserve"> or</w:t>
      </w:r>
      <w:r w:rsidRPr="00527A74">
        <w:t xml:space="preserve"> western Wisconsin </w:t>
      </w:r>
    </w:p>
    <w:p w14:paraId="52C66A44" w14:textId="46E9F1F1" w:rsidR="00012304" w:rsidRPr="00527A74" w:rsidRDefault="00012304" w:rsidP="00012304">
      <w:pPr>
        <w:pStyle w:val="ListParagraph"/>
        <w:numPr>
          <w:ilvl w:val="0"/>
          <w:numId w:val="2"/>
        </w:numPr>
      </w:pPr>
      <w:r w:rsidRPr="00527A74">
        <w:t>Farm</w:t>
      </w:r>
      <w:r w:rsidR="002C5660" w:rsidRPr="00527A74">
        <w:t xml:space="preserve"> practices sustainable growing techniques or food maker sources from sustainable growers OR</w:t>
      </w:r>
      <w:r w:rsidRPr="00527A74">
        <w:t xml:space="preserve"> the</w:t>
      </w:r>
      <w:r w:rsidR="002C5660" w:rsidRPr="00527A74">
        <w:t xml:space="preserve"> grant</w:t>
      </w:r>
      <w:r w:rsidRPr="00527A74">
        <w:t xml:space="preserve"> project </w:t>
      </w:r>
      <w:r w:rsidR="002C5660" w:rsidRPr="00527A74">
        <w:t>brings you</w:t>
      </w:r>
      <w:r w:rsidRPr="00527A74">
        <w:t xml:space="preserve"> closer to </w:t>
      </w:r>
      <w:r w:rsidR="002C5660" w:rsidRPr="00527A74">
        <w:t>doing these things</w:t>
      </w:r>
    </w:p>
    <w:p w14:paraId="07B37264" w14:textId="49931303" w:rsidR="00012304" w:rsidRPr="00527A74" w:rsidRDefault="00012304" w:rsidP="00012304"/>
    <w:p w14:paraId="062C9200" w14:textId="0E7B246C" w:rsidR="00427F8E" w:rsidRPr="00527A74" w:rsidRDefault="009A5347" w:rsidP="00427F8E">
      <w:pPr>
        <w:rPr>
          <w:color w:val="FF0000"/>
        </w:rPr>
      </w:pPr>
      <w:r w:rsidRPr="00527A74">
        <w:rPr>
          <w:b/>
        </w:rPr>
        <w:t>Grant projects can</w:t>
      </w:r>
      <w:r w:rsidR="00427F8E" w:rsidRPr="00527A74">
        <w:rPr>
          <w:b/>
        </w:rPr>
        <w:t xml:space="preserve"> include</w:t>
      </w:r>
      <w:r w:rsidR="00427F8E" w:rsidRPr="00527A74">
        <w:t xml:space="preserve"> (but are not limited to): </w:t>
      </w:r>
    </w:p>
    <w:p w14:paraId="76E9CF61" w14:textId="2C7FAA0F" w:rsidR="00427F8E" w:rsidRPr="00527A74" w:rsidRDefault="00427F8E" w:rsidP="00427F8E">
      <w:pPr>
        <w:pStyle w:val="ListParagraph"/>
        <w:numPr>
          <w:ilvl w:val="0"/>
          <w:numId w:val="3"/>
        </w:numPr>
      </w:pPr>
      <w:r w:rsidRPr="00527A74">
        <w:t>Transition to organic certification and other regenerative farming and land management practices</w:t>
      </w:r>
    </w:p>
    <w:p w14:paraId="02C5C416" w14:textId="77777777" w:rsidR="00427F8E" w:rsidRPr="00527A74" w:rsidRDefault="00427F8E" w:rsidP="00427F8E">
      <w:pPr>
        <w:pStyle w:val="ListParagraph"/>
        <w:numPr>
          <w:ilvl w:val="0"/>
          <w:numId w:val="3"/>
        </w:numPr>
      </w:pPr>
      <w:r w:rsidRPr="00527A74">
        <w:t>Building cold storage facilities</w:t>
      </w:r>
    </w:p>
    <w:p w14:paraId="78003F9A" w14:textId="77777777" w:rsidR="00427F8E" w:rsidRPr="00527A74" w:rsidRDefault="00427F8E" w:rsidP="00427F8E">
      <w:pPr>
        <w:pStyle w:val="ListParagraph"/>
        <w:numPr>
          <w:ilvl w:val="0"/>
          <w:numId w:val="3"/>
        </w:numPr>
      </w:pPr>
      <w:r w:rsidRPr="00527A74">
        <w:t xml:space="preserve">Season extension projects </w:t>
      </w:r>
    </w:p>
    <w:p w14:paraId="3C94FF51" w14:textId="77777777" w:rsidR="00427F8E" w:rsidRPr="00527A74" w:rsidRDefault="00427F8E" w:rsidP="00427F8E">
      <w:pPr>
        <w:pStyle w:val="ListParagraph"/>
        <w:numPr>
          <w:ilvl w:val="0"/>
          <w:numId w:val="3"/>
        </w:numPr>
      </w:pPr>
      <w:r w:rsidRPr="00527A74">
        <w:t xml:space="preserve">Training, courses and other forms of continuing education specific to your business </w:t>
      </w:r>
    </w:p>
    <w:p w14:paraId="74D640E9" w14:textId="77777777" w:rsidR="009A5347" w:rsidRPr="00527A74" w:rsidRDefault="009A5347" w:rsidP="00427F8E">
      <w:pPr>
        <w:keepNext/>
      </w:pPr>
    </w:p>
    <w:p w14:paraId="76B34BC4" w14:textId="5A8528AC" w:rsidR="00427F8E" w:rsidRPr="00527A74" w:rsidRDefault="00427F8E" w:rsidP="00427F8E">
      <w:pPr>
        <w:keepNext/>
      </w:pPr>
      <w:r w:rsidRPr="00527A74">
        <w:t xml:space="preserve">The following may also be funded, but are </w:t>
      </w:r>
      <w:bookmarkStart w:id="0" w:name="_Hlk26866027"/>
      <w:r w:rsidRPr="00527A74">
        <w:t>subject to financial need and hardship</w:t>
      </w:r>
      <w:bookmarkEnd w:id="0"/>
      <w:r w:rsidR="009A5347" w:rsidRPr="00527A74">
        <w:t>:</w:t>
      </w:r>
    </w:p>
    <w:p w14:paraId="576E9078" w14:textId="7ABA5554" w:rsidR="00427F8E" w:rsidRPr="00527A74" w:rsidRDefault="00427F8E" w:rsidP="00427F8E">
      <w:pPr>
        <w:pStyle w:val="ListParagraph"/>
        <w:keepNext/>
        <w:numPr>
          <w:ilvl w:val="0"/>
          <w:numId w:val="4"/>
        </w:numPr>
      </w:pPr>
      <w:r w:rsidRPr="00527A74">
        <w:t>New product development such as value-added farm goods or diversifying crops or livestock</w:t>
      </w:r>
    </w:p>
    <w:p w14:paraId="47A92595" w14:textId="65270B85" w:rsidR="00427F8E" w:rsidRPr="00527A74" w:rsidRDefault="00427F8E" w:rsidP="00427F8E">
      <w:pPr>
        <w:pStyle w:val="ListParagraph"/>
        <w:numPr>
          <w:ilvl w:val="0"/>
          <w:numId w:val="4"/>
        </w:numPr>
      </w:pPr>
      <w:r w:rsidRPr="00527A74">
        <w:t>Software and other technology upgrades such as heaters, refrigerators, solar installations and business management software</w:t>
      </w:r>
    </w:p>
    <w:p w14:paraId="6104CB1F" w14:textId="5BB8EA16" w:rsidR="00427F8E" w:rsidRPr="00527A74" w:rsidRDefault="00427F8E" w:rsidP="00012304">
      <w:pPr>
        <w:pStyle w:val="ListParagraph"/>
        <w:numPr>
          <w:ilvl w:val="0"/>
          <w:numId w:val="4"/>
        </w:numPr>
      </w:pPr>
      <w:r w:rsidRPr="00527A74">
        <w:t>Marketing improvements such as labeling and packaging equipment or web design</w:t>
      </w:r>
    </w:p>
    <w:p w14:paraId="100F5B09" w14:textId="77777777" w:rsidR="001A32C2" w:rsidRPr="00527A74" w:rsidRDefault="001A32C2" w:rsidP="00C1543B">
      <w:pPr>
        <w:tabs>
          <w:tab w:val="left" w:pos="3117"/>
        </w:tabs>
      </w:pPr>
    </w:p>
    <w:p w14:paraId="07CD12BF" w14:textId="190129E8" w:rsidR="00BD21BC" w:rsidRPr="00527A74" w:rsidRDefault="00012304" w:rsidP="00527A74">
      <w:pPr>
        <w:tabs>
          <w:tab w:val="left" w:pos="3117"/>
        </w:tabs>
      </w:pPr>
      <w:r w:rsidRPr="00527A74">
        <w:t xml:space="preserve">Grant applications are </w:t>
      </w:r>
      <w:r w:rsidRPr="00527A74">
        <w:rPr>
          <w:b/>
        </w:rPr>
        <w:t xml:space="preserve">due on </w:t>
      </w:r>
      <w:r w:rsidR="006E07A0">
        <w:rPr>
          <w:b/>
        </w:rPr>
        <w:t>March 1</w:t>
      </w:r>
      <w:r w:rsidR="006E07A0" w:rsidRPr="006E07A0">
        <w:rPr>
          <w:b/>
          <w:vertAlign w:val="superscript"/>
        </w:rPr>
        <w:t>st</w:t>
      </w:r>
      <w:r w:rsidR="006E07A0">
        <w:rPr>
          <w:b/>
        </w:rPr>
        <w:t>, 2025</w:t>
      </w:r>
      <w:r w:rsidRPr="00527A74">
        <w:rPr>
          <w:b/>
        </w:rPr>
        <w:t>.</w:t>
      </w:r>
      <w:r w:rsidRPr="00527A74">
        <w:t xml:space="preserve"> For more details and applications instructions, please review our Next Stage Grant Description and Application on our website: </w:t>
      </w:r>
    </w:p>
    <w:p w14:paraId="36B021F7" w14:textId="77777777" w:rsidR="001A32C2" w:rsidRDefault="001A32C2" w:rsidP="00012304">
      <w:pPr>
        <w:rPr>
          <w:sz w:val="22"/>
          <w:szCs w:val="22"/>
        </w:rPr>
      </w:pPr>
    </w:p>
    <w:p w14:paraId="0A381743" w14:textId="668020A9" w:rsidR="00012304" w:rsidRDefault="00012304" w:rsidP="00BD21BC">
      <w:pPr>
        <w:jc w:val="center"/>
        <w:rPr>
          <w:b/>
          <w:sz w:val="28"/>
          <w:szCs w:val="28"/>
        </w:rPr>
      </w:pPr>
      <w:r w:rsidRPr="008D031C">
        <w:rPr>
          <w:b/>
          <w:sz w:val="28"/>
          <w:szCs w:val="28"/>
        </w:rPr>
        <w:t>millcityfarmersmarket.or</w:t>
      </w:r>
      <w:r w:rsidR="002C5660" w:rsidRPr="008D031C">
        <w:rPr>
          <w:b/>
          <w:sz w:val="28"/>
          <w:szCs w:val="28"/>
        </w:rPr>
        <w:t>g/</w:t>
      </w:r>
      <w:r w:rsidR="00C1543B">
        <w:rPr>
          <w:b/>
          <w:sz w:val="28"/>
          <w:szCs w:val="28"/>
        </w:rPr>
        <w:t>grants</w:t>
      </w:r>
    </w:p>
    <w:p w14:paraId="68D3135E" w14:textId="1E13D2A1" w:rsidR="00427F8E" w:rsidRDefault="00427F8E" w:rsidP="00BD21BC">
      <w:pPr>
        <w:jc w:val="center"/>
        <w:rPr>
          <w:b/>
          <w:sz w:val="28"/>
          <w:szCs w:val="28"/>
        </w:rPr>
      </w:pPr>
    </w:p>
    <w:p w14:paraId="7984326B" w14:textId="77777777" w:rsidR="001A32C2" w:rsidRDefault="001A32C2" w:rsidP="00BD21BC">
      <w:pPr>
        <w:jc w:val="center"/>
        <w:rPr>
          <w:b/>
          <w:sz w:val="28"/>
          <w:szCs w:val="28"/>
        </w:rPr>
      </w:pPr>
    </w:p>
    <w:p w14:paraId="074EB9AA" w14:textId="0F9F0568" w:rsidR="00BB1561" w:rsidRPr="00527A74" w:rsidRDefault="00427F8E" w:rsidP="00FE779B">
      <w:pPr>
        <w:jc w:val="center"/>
        <w:rPr>
          <w:bCs/>
        </w:rPr>
      </w:pPr>
      <w:r w:rsidRPr="00527A74">
        <w:rPr>
          <w:bCs/>
        </w:rPr>
        <w:t xml:space="preserve">You can contact us with questions at: </w:t>
      </w:r>
      <w:hyperlink r:id="rId9" w:history="1">
        <w:r w:rsidRPr="00527A74">
          <w:rPr>
            <w:rStyle w:val="Hyperlink"/>
            <w:bCs/>
          </w:rPr>
          <w:t>info@millcityfarmersmarket.org</w:t>
        </w:r>
      </w:hyperlink>
      <w:r w:rsidRPr="00527A74">
        <w:rPr>
          <w:bCs/>
        </w:rPr>
        <w:t xml:space="preserve"> or 612-341-7580</w:t>
      </w:r>
    </w:p>
    <w:sectPr w:rsidR="00BB1561" w:rsidRPr="00527A74" w:rsidSect="007C4E1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5689B" w14:textId="77777777" w:rsidR="00DF1D24" w:rsidRDefault="00DF1D24" w:rsidP="00012304">
      <w:r>
        <w:separator/>
      </w:r>
    </w:p>
  </w:endnote>
  <w:endnote w:type="continuationSeparator" w:id="0">
    <w:p w14:paraId="1F0EEFD4" w14:textId="77777777" w:rsidR="00DF1D24" w:rsidRDefault="00DF1D24" w:rsidP="0001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4BC9A" w14:textId="77777777" w:rsidR="00DF1D24" w:rsidRDefault="00DF1D24" w:rsidP="00012304">
      <w:r>
        <w:separator/>
      </w:r>
    </w:p>
  </w:footnote>
  <w:footnote w:type="continuationSeparator" w:id="0">
    <w:p w14:paraId="0B7638E4" w14:textId="77777777" w:rsidR="00DF1D24" w:rsidRDefault="00DF1D24" w:rsidP="0001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2188D"/>
    <w:multiLevelType w:val="hybridMultilevel"/>
    <w:tmpl w:val="FCEA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A0E20"/>
    <w:multiLevelType w:val="hybridMultilevel"/>
    <w:tmpl w:val="305A4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536CE"/>
    <w:multiLevelType w:val="hybridMultilevel"/>
    <w:tmpl w:val="70201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D0B7E"/>
    <w:multiLevelType w:val="hybridMultilevel"/>
    <w:tmpl w:val="C444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81F"/>
    <w:rsid w:val="00001378"/>
    <w:rsid w:val="00012304"/>
    <w:rsid w:val="0004449B"/>
    <w:rsid w:val="00051068"/>
    <w:rsid w:val="000665E5"/>
    <w:rsid w:val="000A6FD1"/>
    <w:rsid w:val="000C6B4C"/>
    <w:rsid w:val="000D3EF6"/>
    <w:rsid w:val="000D6685"/>
    <w:rsid w:val="001A32C2"/>
    <w:rsid w:val="002C0EC1"/>
    <w:rsid w:val="002C2010"/>
    <w:rsid w:val="002C5660"/>
    <w:rsid w:val="002E0FAB"/>
    <w:rsid w:val="00346C79"/>
    <w:rsid w:val="00360E85"/>
    <w:rsid w:val="003D4BD0"/>
    <w:rsid w:val="003F2D12"/>
    <w:rsid w:val="00427F8E"/>
    <w:rsid w:val="004605AB"/>
    <w:rsid w:val="00487219"/>
    <w:rsid w:val="004A3AF7"/>
    <w:rsid w:val="004F5463"/>
    <w:rsid w:val="004F5588"/>
    <w:rsid w:val="005261D4"/>
    <w:rsid w:val="00527A74"/>
    <w:rsid w:val="00572590"/>
    <w:rsid w:val="006D5F34"/>
    <w:rsid w:val="006E07A0"/>
    <w:rsid w:val="006F54D5"/>
    <w:rsid w:val="007C4E14"/>
    <w:rsid w:val="00803E9D"/>
    <w:rsid w:val="00875AD9"/>
    <w:rsid w:val="008D031C"/>
    <w:rsid w:val="0090501F"/>
    <w:rsid w:val="009874D6"/>
    <w:rsid w:val="009A5347"/>
    <w:rsid w:val="009D2C9C"/>
    <w:rsid w:val="00A03FE6"/>
    <w:rsid w:val="00A21D6E"/>
    <w:rsid w:val="00AA05B3"/>
    <w:rsid w:val="00B031D8"/>
    <w:rsid w:val="00B264AE"/>
    <w:rsid w:val="00B5107B"/>
    <w:rsid w:val="00B765D4"/>
    <w:rsid w:val="00BB1561"/>
    <w:rsid w:val="00BD21BC"/>
    <w:rsid w:val="00BD57B4"/>
    <w:rsid w:val="00C1543B"/>
    <w:rsid w:val="00C205E8"/>
    <w:rsid w:val="00C64B9A"/>
    <w:rsid w:val="00CD7473"/>
    <w:rsid w:val="00D031A3"/>
    <w:rsid w:val="00DD0E41"/>
    <w:rsid w:val="00DF1D24"/>
    <w:rsid w:val="00EE6E3F"/>
    <w:rsid w:val="00F14F94"/>
    <w:rsid w:val="00F66333"/>
    <w:rsid w:val="00F7781F"/>
    <w:rsid w:val="00FE77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8E7B27D"/>
  <w15:docId w15:val="{33FB3217-928E-495F-952F-59C4B075D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304"/>
    <w:pPr>
      <w:ind w:left="720"/>
      <w:contextualSpacing/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2304"/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2304"/>
    <w:rPr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01230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1230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1B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1B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107B"/>
  </w:style>
  <w:style w:type="paragraph" w:styleId="Footer">
    <w:name w:val="footer"/>
    <w:basedOn w:val="Normal"/>
    <w:link w:val="FooterChar"/>
    <w:uiPriority w:val="99"/>
    <w:unhideWhenUsed/>
    <w:rsid w:val="00B51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107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10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F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millcityfarmersmarke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Heck</dc:creator>
  <cp:keywords/>
  <dc:description/>
  <cp:lastModifiedBy>Maya G O'brien Mcleod</cp:lastModifiedBy>
  <cp:revision>2</cp:revision>
  <cp:lastPrinted>2020-12-11T22:34:00Z</cp:lastPrinted>
  <dcterms:created xsi:type="dcterms:W3CDTF">2024-04-05T15:38:00Z</dcterms:created>
  <dcterms:modified xsi:type="dcterms:W3CDTF">2024-04-05T15:38:00Z</dcterms:modified>
</cp:coreProperties>
</file>